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B692" w14:textId="77777777" w:rsidR="003D1A54" w:rsidRPr="003D1A54" w:rsidRDefault="003D1A54" w:rsidP="003D1A54">
      <w:r w:rsidRPr="003D1A54">
        <w:rPr>
          <w:b/>
          <w:bCs/>
        </w:rPr>
        <w:t>Appendix 1 </w:t>
      </w:r>
      <w:r w:rsidRPr="003D1A54">
        <w:t> </w:t>
      </w:r>
    </w:p>
    <w:p w14:paraId="6813DA26" w14:textId="77777777" w:rsidR="003D1A54" w:rsidRPr="003D1A54" w:rsidRDefault="003D1A54" w:rsidP="003D1A54">
      <w:r w:rsidRPr="003D1A54">
        <w:t> </w:t>
      </w:r>
    </w:p>
    <w:p w14:paraId="5CA4DF36" w14:textId="77777777" w:rsidR="003D1A54" w:rsidRPr="003D1A54" w:rsidRDefault="003D1A54" w:rsidP="003D1A54">
      <w:proofErr w:type="spellStart"/>
      <w:r w:rsidRPr="003D1A54">
        <w:rPr>
          <w:b/>
          <w:bCs/>
        </w:rPr>
        <w:t>PatientVoices</w:t>
      </w:r>
      <w:proofErr w:type="spellEnd"/>
      <w:r w:rsidRPr="003D1A54">
        <w:rPr>
          <w:b/>
          <w:bCs/>
        </w:rPr>
        <w:t xml:space="preserve"> Code of Conduct</w:t>
      </w:r>
      <w:r w:rsidRPr="003D1A54">
        <w:t> </w:t>
      </w:r>
    </w:p>
    <w:p w14:paraId="3C13FAAD" w14:textId="77777777" w:rsidR="003D1A54" w:rsidRPr="003D1A54" w:rsidRDefault="003D1A54" w:rsidP="003D1A54">
      <w:r w:rsidRPr="003D1A54">
        <w:t> </w:t>
      </w:r>
    </w:p>
    <w:p w14:paraId="65849371" w14:textId="77777777" w:rsidR="003D1A54" w:rsidRPr="003D1A54" w:rsidRDefault="003D1A54" w:rsidP="003D1A54">
      <w:r w:rsidRPr="003D1A54">
        <w:t xml:space="preserve">The </w:t>
      </w:r>
      <w:proofErr w:type="spellStart"/>
      <w:r w:rsidRPr="003D1A54">
        <w:rPr>
          <w:b/>
          <w:bCs/>
          <w:i/>
          <w:iCs/>
        </w:rPr>
        <w:t>P</w:t>
      </w:r>
      <w:r w:rsidRPr="003D1A54">
        <w:rPr>
          <w:i/>
          <w:iCs/>
        </w:rPr>
        <w:t>atient</w:t>
      </w:r>
      <w:r w:rsidRPr="003D1A54">
        <w:rPr>
          <w:b/>
          <w:bCs/>
          <w:i/>
          <w:iCs/>
        </w:rPr>
        <w:t>V</w:t>
      </w:r>
      <w:r w:rsidRPr="003D1A54">
        <w:rPr>
          <w:i/>
          <w:iCs/>
        </w:rPr>
        <w:t>oices</w:t>
      </w:r>
      <w:proofErr w:type="spellEnd"/>
      <w:r w:rsidRPr="003D1A54">
        <w:t xml:space="preserve"> membership is not based on opinions or characteristics of individuals and shall be non-political and non-sectarian, </w:t>
      </w:r>
      <w:proofErr w:type="gramStart"/>
      <w:r w:rsidRPr="003D1A54">
        <w:t>at all times</w:t>
      </w:r>
      <w:proofErr w:type="gramEnd"/>
      <w:r w:rsidRPr="003D1A54">
        <w:t xml:space="preserve"> respecting diversity and exemplifying its commitment to the principles contained within the Equality Act. </w:t>
      </w:r>
    </w:p>
    <w:p w14:paraId="2A1932AA" w14:textId="77777777" w:rsidR="003D1A54" w:rsidRPr="003D1A54" w:rsidRDefault="003D1A54" w:rsidP="003D1A54">
      <w:r w:rsidRPr="003D1A54">
        <w:t> </w:t>
      </w:r>
    </w:p>
    <w:p w14:paraId="23B96AB8" w14:textId="77777777" w:rsidR="003D1A54" w:rsidRPr="003D1A54" w:rsidRDefault="003D1A54" w:rsidP="003D1A54">
      <w:r w:rsidRPr="003D1A54">
        <w:t> </w:t>
      </w:r>
    </w:p>
    <w:p w14:paraId="1B3FC8D9" w14:textId="77777777" w:rsidR="003D1A54" w:rsidRPr="003D1A54" w:rsidRDefault="003D1A54" w:rsidP="003D1A54">
      <w:r w:rsidRPr="003D1A54">
        <w:t xml:space="preserve">All Members of </w:t>
      </w:r>
      <w:proofErr w:type="spellStart"/>
      <w:r w:rsidRPr="003D1A54">
        <w:rPr>
          <w:b/>
          <w:bCs/>
          <w:i/>
          <w:iCs/>
        </w:rPr>
        <w:t>P</w:t>
      </w:r>
      <w:r w:rsidRPr="003D1A54">
        <w:rPr>
          <w:i/>
          <w:iCs/>
        </w:rPr>
        <w:t>atient</w:t>
      </w:r>
      <w:r w:rsidRPr="003D1A54">
        <w:rPr>
          <w:b/>
          <w:bCs/>
          <w:i/>
          <w:iCs/>
        </w:rPr>
        <w:t>V</w:t>
      </w:r>
      <w:r w:rsidRPr="003D1A54">
        <w:rPr>
          <w:i/>
          <w:iCs/>
        </w:rPr>
        <w:t>oices</w:t>
      </w:r>
      <w:proofErr w:type="spellEnd"/>
      <w:r w:rsidRPr="003D1A54">
        <w:t xml:space="preserve"> make this commitment: </w:t>
      </w:r>
    </w:p>
    <w:p w14:paraId="7908E28D" w14:textId="77777777" w:rsidR="003D1A54" w:rsidRPr="003D1A54" w:rsidRDefault="003D1A54" w:rsidP="003D1A54">
      <w:r w:rsidRPr="003D1A54">
        <w:t> </w:t>
      </w:r>
    </w:p>
    <w:p w14:paraId="64E8447D" w14:textId="77777777" w:rsidR="003D1A54" w:rsidRPr="003D1A54" w:rsidRDefault="003D1A54" w:rsidP="003D1A54">
      <w:pPr>
        <w:numPr>
          <w:ilvl w:val="0"/>
          <w:numId w:val="1"/>
        </w:numPr>
      </w:pPr>
      <w:r w:rsidRPr="003D1A54">
        <w:t xml:space="preserve">To </w:t>
      </w:r>
      <w:proofErr w:type="gramStart"/>
      <w:r w:rsidRPr="003D1A54">
        <w:t>respect practice and patient confidentiality at all times</w:t>
      </w:r>
      <w:proofErr w:type="gramEnd"/>
      <w:r w:rsidRPr="003D1A54">
        <w:t>. </w:t>
      </w:r>
    </w:p>
    <w:p w14:paraId="3D98669F" w14:textId="77777777" w:rsidR="003D1A54" w:rsidRPr="003D1A54" w:rsidRDefault="003D1A54" w:rsidP="003D1A54">
      <w:r w:rsidRPr="003D1A54">
        <w:t> </w:t>
      </w:r>
    </w:p>
    <w:p w14:paraId="1AA5BB3B" w14:textId="77777777" w:rsidR="003D1A54" w:rsidRPr="003D1A54" w:rsidRDefault="003D1A54" w:rsidP="003D1A54">
      <w:pPr>
        <w:numPr>
          <w:ilvl w:val="0"/>
          <w:numId w:val="2"/>
        </w:numPr>
      </w:pPr>
      <w:r w:rsidRPr="003D1A54">
        <w:t>To treat each other with mutual respect and act and contribute in a manner that is in the best interests of all patients. </w:t>
      </w:r>
    </w:p>
    <w:p w14:paraId="630C7543" w14:textId="77777777" w:rsidR="003D1A54" w:rsidRPr="003D1A54" w:rsidRDefault="003D1A54" w:rsidP="003D1A54">
      <w:r w:rsidRPr="003D1A54">
        <w:t> </w:t>
      </w:r>
    </w:p>
    <w:p w14:paraId="6FFB7955" w14:textId="77777777" w:rsidR="003D1A54" w:rsidRPr="003D1A54" w:rsidRDefault="003D1A54" w:rsidP="003D1A54">
      <w:pPr>
        <w:numPr>
          <w:ilvl w:val="0"/>
          <w:numId w:val="3"/>
        </w:numPr>
      </w:pPr>
      <w:r w:rsidRPr="003D1A54">
        <w:t>To be open and flexible and to listen and support each other. </w:t>
      </w:r>
    </w:p>
    <w:p w14:paraId="1D6AA499" w14:textId="77777777" w:rsidR="003D1A54" w:rsidRPr="003D1A54" w:rsidRDefault="003D1A54" w:rsidP="003D1A54">
      <w:r w:rsidRPr="003D1A54">
        <w:t> </w:t>
      </w:r>
    </w:p>
    <w:p w14:paraId="1F3938A8" w14:textId="77777777" w:rsidR="003D1A54" w:rsidRPr="003D1A54" w:rsidRDefault="003D1A54" w:rsidP="003D1A54">
      <w:pPr>
        <w:numPr>
          <w:ilvl w:val="0"/>
          <w:numId w:val="4"/>
        </w:numPr>
      </w:pPr>
      <w:r w:rsidRPr="003D1A54">
        <w:t>To abide by the seven Nolan Principles of Public Life: Selflessness, Integrity, Objectivity, Accountability, Openness, Honesty and Leadership. </w:t>
      </w:r>
    </w:p>
    <w:p w14:paraId="713F4BE9" w14:textId="77777777" w:rsidR="003D1A54" w:rsidRPr="003D1A54" w:rsidRDefault="003D1A54" w:rsidP="003D1A54">
      <w:r w:rsidRPr="003D1A54">
        <w:t> </w:t>
      </w:r>
    </w:p>
    <w:p w14:paraId="24502368" w14:textId="77777777" w:rsidR="003D1A54" w:rsidRPr="003D1A54" w:rsidRDefault="003D1A54" w:rsidP="003D1A54">
      <w:pPr>
        <w:numPr>
          <w:ilvl w:val="0"/>
          <w:numId w:val="5"/>
        </w:numPr>
      </w:pPr>
      <w:r w:rsidRPr="003D1A54">
        <w:t xml:space="preserve">Not to use </w:t>
      </w:r>
      <w:proofErr w:type="spellStart"/>
      <w:r w:rsidRPr="003D1A54">
        <w:rPr>
          <w:b/>
          <w:bCs/>
          <w:i/>
          <w:iCs/>
        </w:rPr>
        <w:t>P</w:t>
      </w:r>
      <w:r w:rsidRPr="003D1A54">
        <w:rPr>
          <w:i/>
          <w:iCs/>
        </w:rPr>
        <w:t>atient</w:t>
      </w:r>
      <w:r w:rsidRPr="003D1A54">
        <w:rPr>
          <w:b/>
          <w:bCs/>
          <w:i/>
          <w:iCs/>
        </w:rPr>
        <w:t>V</w:t>
      </w:r>
      <w:r w:rsidRPr="003D1A54">
        <w:rPr>
          <w:i/>
          <w:iCs/>
        </w:rPr>
        <w:t>oices</w:t>
      </w:r>
      <w:proofErr w:type="spellEnd"/>
      <w:r w:rsidRPr="003D1A54">
        <w:t xml:space="preserve"> as a forum for personal agendas or complaints. These should be taken forward through other appropriate channels. </w:t>
      </w:r>
    </w:p>
    <w:p w14:paraId="316B06B4" w14:textId="77777777" w:rsidR="003D1A54" w:rsidRPr="003D1A54" w:rsidRDefault="003D1A54" w:rsidP="003D1A54">
      <w:r w:rsidRPr="003D1A54">
        <w:t> </w:t>
      </w:r>
    </w:p>
    <w:p w14:paraId="71ECEA86" w14:textId="77777777" w:rsidR="003D1A54" w:rsidRPr="003D1A54" w:rsidRDefault="003D1A54" w:rsidP="003D1A54">
      <w:pPr>
        <w:numPr>
          <w:ilvl w:val="0"/>
          <w:numId w:val="6"/>
        </w:numPr>
      </w:pPr>
      <w:r w:rsidRPr="003D1A54">
        <w:t>To accept that the ruling of the Chair or other presiding officer is final on matters relating to orderly conduct. </w:t>
      </w:r>
    </w:p>
    <w:p w14:paraId="28EE0D4B" w14:textId="77777777" w:rsidR="003D1A54" w:rsidRPr="003D1A54" w:rsidRDefault="003D1A54" w:rsidP="003D1A54">
      <w:r w:rsidRPr="003D1A54">
        <w:t> </w:t>
      </w:r>
    </w:p>
    <w:p w14:paraId="4F80BE67" w14:textId="77777777" w:rsidR="003D1A54" w:rsidRPr="003D1A54" w:rsidRDefault="003D1A54" w:rsidP="003D1A54">
      <w:pPr>
        <w:numPr>
          <w:ilvl w:val="0"/>
          <w:numId w:val="7"/>
        </w:numPr>
      </w:pPr>
      <w:proofErr w:type="gramStart"/>
      <w:r w:rsidRPr="003D1A54">
        <w:t>Otherwise</w:t>
      </w:r>
      <w:proofErr w:type="gramEnd"/>
      <w:r w:rsidRPr="003D1A54">
        <w:t xml:space="preserve"> to abide by principles of good meeting practice, for example: </w:t>
      </w:r>
    </w:p>
    <w:p w14:paraId="19154C30" w14:textId="77777777" w:rsidR="003D1A54" w:rsidRPr="003D1A54" w:rsidRDefault="003D1A54" w:rsidP="003D1A54">
      <w:pPr>
        <w:numPr>
          <w:ilvl w:val="0"/>
          <w:numId w:val="8"/>
        </w:numPr>
      </w:pPr>
      <w:r w:rsidRPr="003D1A54">
        <w:t>Reading papers in advance </w:t>
      </w:r>
    </w:p>
    <w:p w14:paraId="61188DF3" w14:textId="77777777" w:rsidR="003D1A54" w:rsidRPr="003D1A54" w:rsidRDefault="003D1A54" w:rsidP="003D1A54">
      <w:pPr>
        <w:numPr>
          <w:ilvl w:val="0"/>
          <w:numId w:val="9"/>
        </w:numPr>
      </w:pPr>
      <w:r w:rsidRPr="003D1A54">
        <w:t>Arriving on time </w:t>
      </w:r>
    </w:p>
    <w:p w14:paraId="060A8C2E" w14:textId="77777777" w:rsidR="003D1A54" w:rsidRPr="003D1A54" w:rsidRDefault="003D1A54" w:rsidP="003D1A54">
      <w:pPr>
        <w:numPr>
          <w:ilvl w:val="0"/>
          <w:numId w:val="10"/>
        </w:numPr>
      </w:pPr>
      <w:r w:rsidRPr="003D1A54">
        <w:t>Switching mobile phones to silent </w:t>
      </w:r>
    </w:p>
    <w:p w14:paraId="5DB07F93" w14:textId="77777777" w:rsidR="003D1A54" w:rsidRPr="003D1A54" w:rsidRDefault="003D1A54" w:rsidP="003D1A54">
      <w:pPr>
        <w:numPr>
          <w:ilvl w:val="0"/>
          <w:numId w:val="11"/>
        </w:numPr>
      </w:pPr>
      <w:r w:rsidRPr="003D1A54">
        <w:t>Allowing others to speak and be heard/respected  </w:t>
      </w:r>
    </w:p>
    <w:p w14:paraId="32C90407" w14:textId="77777777" w:rsidR="008D5686" w:rsidRDefault="008D5686"/>
    <w:sectPr w:rsidR="008D5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464"/>
    <w:multiLevelType w:val="multilevel"/>
    <w:tmpl w:val="26865A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C578A"/>
    <w:multiLevelType w:val="multilevel"/>
    <w:tmpl w:val="44A61EB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56DB0"/>
    <w:multiLevelType w:val="multilevel"/>
    <w:tmpl w:val="90C8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D193E"/>
    <w:multiLevelType w:val="multilevel"/>
    <w:tmpl w:val="35A8E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A72C6"/>
    <w:multiLevelType w:val="multilevel"/>
    <w:tmpl w:val="E8464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038C5"/>
    <w:multiLevelType w:val="multilevel"/>
    <w:tmpl w:val="4446C59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701A"/>
    <w:multiLevelType w:val="multilevel"/>
    <w:tmpl w:val="EE94270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C9E"/>
    <w:multiLevelType w:val="multilevel"/>
    <w:tmpl w:val="33EEB5D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26C3C"/>
    <w:multiLevelType w:val="multilevel"/>
    <w:tmpl w:val="0088E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C75D8"/>
    <w:multiLevelType w:val="multilevel"/>
    <w:tmpl w:val="760C25E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A7C05"/>
    <w:multiLevelType w:val="multilevel"/>
    <w:tmpl w:val="43E4F0D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998572">
    <w:abstractNumId w:val="0"/>
  </w:num>
  <w:num w:numId="2" w16cid:durableId="460346902">
    <w:abstractNumId w:val="9"/>
  </w:num>
  <w:num w:numId="3" w16cid:durableId="1062487159">
    <w:abstractNumId w:val="1"/>
  </w:num>
  <w:num w:numId="4" w16cid:durableId="301348808">
    <w:abstractNumId w:val="6"/>
  </w:num>
  <w:num w:numId="5" w16cid:durableId="711073682">
    <w:abstractNumId w:val="10"/>
  </w:num>
  <w:num w:numId="6" w16cid:durableId="1205213274">
    <w:abstractNumId w:val="5"/>
  </w:num>
  <w:num w:numId="7" w16cid:durableId="1154184065">
    <w:abstractNumId w:val="7"/>
  </w:num>
  <w:num w:numId="8" w16cid:durableId="858274462">
    <w:abstractNumId w:val="2"/>
  </w:num>
  <w:num w:numId="9" w16cid:durableId="788547262">
    <w:abstractNumId w:val="4"/>
  </w:num>
  <w:num w:numId="10" w16cid:durableId="2058358295">
    <w:abstractNumId w:val="8"/>
  </w:num>
  <w:num w:numId="11" w16cid:durableId="44735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4"/>
    <w:rsid w:val="00107D45"/>
    <w:rsid w:val="003D1A54"/>
    <w:rsid w:val="004E08FC"/>
    <w:rsid w:val="007C6DC8"/>
    <w:rsid w:val="008D5686"/>
    <w:rsid w:val="008E6C6F"/>
    <w:rsid w:val="00B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E5F6"/>
  <w15:chartTrackingRefBased/>
  <w15:docId w15:val="{F14872BB-7DF4-4306-826E-D53B6EC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Emma (PEARTREE LANE SURGERY)</dc:creator>
  <cp:keywords/>
  <dc:description/>
  <cp:lastModifiedBy>TURNER, Emma (PEARTREE LANE SURGERY)</cp:lastModifiedBy>
  <cp:revision>1</cp:revision>
  <dcterms:created xsi:type="dcterms:W3CDTF">2024-12-05T11:42:00Z</dcterms:created>
  <dcterms:modified xsi:type="dcterms:W3CDTF">2024-12-05T11:43:00Z</dcterms:modified>
</cp:coreProperties>
</file>